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552"/>
        <w:gridCol w:w="2551"/>
      </w:tblGrid>
      <w:tr w:rsidR="00F85FF5" w:rsidRPr="00BD4F3F" w:rsidTr="007A481A">
        <w:trPr>
          <w:trHeight w:val="1556"/>
        </w:trPr>
        <w:tc>
          <w:tcPr>
            <w:tcW w:w="3227" w:type="dxa"/>
            <w:shd w:val="clear" w:color="auto" w:fill="auto"/>
            <w:vAlign w:val="center"/>
          </w:tcPr>
          <w:p w:rsidR="00F85FF5" w:rsidRPr="00BD4F3F" w:rsidRDefault="006339BD" w:rsidP="00E90307">
            <w:pPr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BD4F3F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5771EF40" wp14:editId="48F43D58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-459740</wp:posOffset>
                  </wp:positionV>
                  <wp:extent cx="1601470" cy="6953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ID_Armenian_Horizontal_RGB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/>
                          <a:stretch/>
                        </pic:blipFill>
                        <pic:spPr bwMode="auto">
                          <a:xfrm>
                            <a:off x="0" y="0"/>
                            <a:ext cx="160147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</w:tcPr>
          <w:p w:rsidR="00F85FF5" w:rsidRPr="00BD4F3F" w:rsidRDefault="00F85FF5" w:rsidP="000D351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F85FF5" w:rsidRPr="00BD4F3F" w:rsidRDefault="00F85FF5" w:rsidP="000D351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F85FF5" w:rsidRPr="00BD4F3F" w:rsidRDefault="00F85FF5" w:rsidP="000D351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BD4F3F">
              <w:rPr>
                <w:rFonts w:ascii="Sylfaen" w:hAnsi="Sylfaen"/>
                <w:b/>
                <w:noProof/>
              </w:rPr>
              <w:drawing>
                <wp:inline distT="0" distB="0" distL="0" distR="0" wp14:anchorId="5CE243AA" wp14:editId="6F4AC3C5">
                  <wp:extent cx="1111911" cy="5357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ODepo Logo EN 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73" cy="54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5FF5" w:rsidRPr="00BD4F3F" w:rsidRDefault="006339BD" w:rsidP="00E90307">
            <w:pPr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BD4F3F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24555CD" wp14:editId="58F96F6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-163830</wp:posOffset>
                  </wp:positionV>
                  <wp:extent cx="1294765" cy="488950"/>
                  <wp:effectExtent l="0" t="0" r="635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F85FF5" w:rsidRPr="00BD4F3F" w:rsidRDefault="006339BD" w:rsidP="00E90307">
            <w:pPr>
              <w:rPr>
                <w:rFonts w:ascii="Sylfaen" w:hAnsi="Sylfaen"/>
                <w:b/>
                <w:noProof/>
              </w:rPr>
            </w:pPr>
            <w:r w:rsidRPr="00BD4F3F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74341C75" wp14:editId="0E34A4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188595</wp:posOffset>
                  </wp:positionV>
                  <wp:extent cx="1071245" cy="5994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_GPC-logo_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19A3" w:rsidRPr="00BD4F3F" w:rsidRDefault="00BA19A3" w:rsidP="00337618">
      <w:pPr>
        <w:spacing w:after="0" w:line="240" w:lineRule="auto"/>
        <w:jc w:val="center"/>
        <w:rPr>
          <w:rFonts w:ascii="Sylfaen" w:hAnsi="Sylfaen"/>
          <w:b/>
          <w:sz w:val="2"/>
          <w:szCs w:val="24"/>
          <w:lang w:val="hy-AM"/>
        </w:rPr>
      </w:pPr>
    </w:p>
    <w:p w:rsidR="00F85FF5" w:rsidRPr="00BD4F3F" w:rsidRDefault="00F85FF5" w:rsidP="00337618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</w:p>
    <w:p w:rsidR="003570AF" w:rsidRPr="00BD4F3F" w:rsidRDefault="008038A0" w:rsidP="00337618">
      <w:pPr>
        <w:spacing w:after="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 w:rsidRPr="00BD4F3F">
        <w:rPr>
          <w:rFonts w:ascii="Sylfaen" w:hAnsi="Sylfaen"/>
          <w:b/>
          <w:sz w:val="36"/>
          <w:szCs w:val="24"/>
          <w:lang w:val="hy-AM"/>
        </w:rPr>
        <w:t>ՀԿ կառավարման դպրոց</w:t>
      </w:r>
    </w:p>
    <w:p w:rsidR="00F85FF5" w:rsidRPr="00BD4F3F" w:rsidRDefault="00F85FF5" w:rsidP="0033761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0B790F" w:rsidRPr="00BD4F3F" w:rsidRDefault="000B790F" w:rsidP="00337618">
      <w:pPr>
        <w:spacing w:after="0" w:line="240" w:lineRule="auto"/>
        <w:jc w:val="center"/>
        <w:rPr>
          <w:rFonts w:ascii="Sylfaen" w:hAnsi="Sylfaen"/>
          <w:b/>
          <w:color w:val="1F497D" w:themeColor="text2"/>
          <w:sz w:val="36"/>
          <w:szCs w:val="24"/>
          <w:lang w:val="hy-AM"/>
        </w:rPr>
      </w:pPr>
      <w:r w:rsidRPr="00BD4F3F">
        <w:rPr>
          <w:rFonts w:ascii="Sylfaen" w:hAnsi="Sylfaen"/>
          <w:b/>
          <w:bCs/>
          <w:color w:val="1F497D" w:themeColor="text2"/>
          <w:sz w:val="32"/>
          <w:lang w:val="hy-AM"/>
        </w:rPr>
        <w:t>«Հաշվետու և կայուն ՔՀԿ-ներ»</w:t>
      </w:r>
    </w:p>
    <w:p w:rsidR="00322A01" w:rsidRPr="00BD4F3F" w:rsidRDefault="008A3E83" w:rsidP="00337618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D4F3F">
        <w:rPr>
          <w:rFonts w:ascii="Sylfaen" w:hAnsi="Sylfaen"/>
          <w:b/>
          <w:sz w:val="24"/>
          <w:szCs w:val="24"/>
          <w:lang w:val="hy-AM"/>
        </w:rPr>
        <w:t xml:space="preserve">Մայիսի </w:t>
      </w:r>
      <w:r w:rsidR="001E151C" w:rsidRPr="00BD4F3F">
        <w:rPr>
          <w:rFonts w:ascii="Sylfaen" w:hAnsi="Sylfaen"/>
          <w:b/>
          <w:sz w:val="24"/>
          <w:szCs w:val="24"/>
          <w:lang w:val="hy-AM"/>
        </w:rPr>
        <w:t>31</w:t>
      </w:r>
      <w:r w:rsidRPr="00BD4F3F">
        <w:rPr>
          <w:rFonts w:ascii="Sylfaen" w:hAnsi="Sylfaen"/>
          <w:b/>
          <w:sz w:val="24"/>
          <w:szCs w:val="24"/>
          <w:lang w:val="hy-AM"/>
        </w:rPr>
        <w:t>-</w:t>
      </w:r>
      <w:r w:rsidR="001E151C" w:rsidRPr="00BD4F3F">
        <w:rPr>
          <w:rFonts w:ascii="Sylfaen" w:hAnsi="Sylfaen"/>
          <w:b/>
          <w:sz w:val="24"/>
          <w:szCs w:val="24"/>
          <w:lang w:val="hy-AM"/>
        </w:rPr>
        <w:t>հունիսի 1</w:t>
      </w:r>
      <w:r w:rsidR="000E0252" w:rsidRPr="00BD4F3F">
        <w:rPr>
          <w:rFonts w:ascii="Sylfaen" w:hAnsi="Sylfaen"/>
          <w:b/>
          <w:sz w:val="24"/>
          <w:szCs w:val="24"/>
          <w:lang w:val="hy-AM"/>
        </w:rPr>
        <w:t>, 2018</w:t>
      </w:r>
      <w:r w:rsidR="00F85FF5" w:rsidRPr="00BD4F3F">
        <w:rPr>
          <w:rFonts w:ascii="Sylfaen" w:hAnsi="Sylfaen"/>
          <w:b/>
          <w:sz w:val="24"/>
          <w:szCs w:val="24"/>
          <w:lang w:val="hy-AM"/>
        </w:rPr>
        <w:t>, Գորիս</w:t>
      </w:r>
    </w:p>
    <w:p w:rsidR="008A3E83" w:rsidRPr="00BD4F3F" w:rsidRDefault="001F5773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D4F3F">
        <w:rPr>
          <w:rFonts w:ascii="Sylfaen" w:hAnsi="Sylfaen"/>
          <w:b/>
          <w:sz w:val="24"/>
          <w:szCs w:val="24"/>
          <w:lang w:val="hy-AM"/>
        </w:rPr>
        <w:t>Հայտարարություն</w:t>
      </w:r>
    </w:p>
    <w:p w:rsidR="001F5773" w:rsidRPr="00BD4F3F" w:rsidRDefault="001F5773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Եվրասիա համագործակցություն հիմնադրամը</w:t>
      </w:r>
      <w:r w:rsidR="00F85FF5" w:rsidRPr="00BD4F3F">
        <w:rPr>
          <w:rFonts w:ascii="Sylfaen" w:hAnsi="Sylfaen"/>
          <w:lang w:val="hy-AM"/>
        </w:rPr>
        <w:t xml:space="preserve"> և Գորիսի </w:t>
      </w:r>
      <w:r w:rsidR="005626E3" w:rsidRPr="00BD4F3F">
        <w:rPr>
          <w:rFonts w:ascii="Sylfaen" w:hAnsi="Sylfaen"/>
          <w:lang w:val="hy-AM"/>
        </w:rPr>
        <w:t>մ</w:t>
      </w:r>
      <w:r w:rsidR="00F85FF5" w:rsidRPr="00BD4F3F">
        <w:rPr>
          <w:rFonts w:ascii="Sylfaen" w:hAnsi="Sylfaen"/>
          <w:lang w:val="hy-AM"/>
        </w:rPr>
        <w:t xml:space="preserve">ամուլի </w:t>
      </w:r>
      <w:r w:rsidR="005626E3" w:rsidRPr="00BD4F3F">
        <w:rPr>
          <w:rFonts w:ascii="Sylfaen" w:hAnsi="Sylfaen"/>
          <w:lang w:val="hy-AM"/>
        </w:rPr>
        <w:t>ա</w:t>
      </w:r>
      <w:r w:rsidR="00F85FF5" w:rsidRPr="00BD4F3F">
        <w:rPr>
          <w:rFonts w:ascii="Sylfaen" w:hAnsi="Sylfaen"/>
          <w:lang w:val="hy-AM"/>
        </w:rPr>
        <w:t>կումբը</w:t>
      </w:r>
      <w:r w:rsidRPr="00BD4F3F">
        <w:rPr>
          <w:rFonts w:ascii="Sylfaen" w:hAnsi="Sylfaen"/>
          <w:lang w:val="hy-AM"/>
        </w:rPr>
        <w:t xml:space="preserve"> հրավիրում </w:t>
      </w:r>
      <w:r w:rsidR="00F85FF5" w:rsidRPr="00BD4F3F">
        <w:rPr>
          <w:rFonts w:ascii="Sylfaen" w:hAnsi="Sylfaen"/>
          <w:lang w:val="hy-AM"/>
        </w:rPr>
        <w:t>են</w:t>
      </w:r>
      <w:r w:rsidRPr="00BD4F3F">
        <w:rPr>
          <w:rFonts w:ascii="Sylfaen" w:hAnsi="Sylfaen"/>
          <w:lang w:val="hy-AM"/>
        </w:rPr>
        <w:t xml:space="preserve"> ձեզ </w:t>
      </w:r>
      <w:r w:rsidR="00F85FF5" w:rsidRPr="00BD4F3F">
        <w:rPr>
          <w:rFonts w:ascii="Sylfaen" w:hAnsi="Sylfaen"/>
          <w:lang w:val="hy-AM"/>
        </w:rPr>
        <w:t>դիմելու</w:t>
      </w:r>
      <w:r w:rsidRPr="00BD4F3F">
        <w:rPr>
          <w:rFonts w:ascii="Sylfaen" w:hAnsi="Sylfaen"/>
          <w:lang w:val="hy-AM"/>
        </w:rPr>
        <w:t xml:space="preserve"> </w:t>
      </w:r>
      <w:r w:rsidR="009419BF" w:rsidRPr="00BD4F3F">
        <w:rPr>
          <w:rFonts w:ascii="Sylfaen" w:hAnsi="Sylfaen"/>
          <w:lang w:val="hy-AM"/>
        </w:rPr>
        <w:t>ՀԿ</w:t>
      </w:r>
      <w:r w:rsidR="00F85FF5" w:rsidRPr="00BD4F3F">
        <w:rPr>
          <w:rFonts w:ascii="Sylfaen" w:hAnsi="Sylfaen"/>
          <w:lang w:val="hy-AM"/>
        </w:rPr>
        <w:t xml:space="preserve"> կառավարման</w:t>
      </w:r>
      <w:r w:rsidRPr="00BD4F3F">
        <w:rPr>
          <w:rFonts w:ascii="Sylfaen" w:hAnsi="Sylfaen"/>
          <w:lang w:val="hy-AM"/>
        </w:rPr>
        <w:t xml:space="preserve"> դպրոցին՝ "Հաշվետու </w:t>
      </w:r>
      <w:r w:rsidR="009419BF" w:rsidRPr="00BD4F3F">
        <w:rPr>
          <w:rFonts w:ascii="Sylfaen" w:hAnsi="Sylfaen"/>
          <w:lang w:val="hy-AM"/>
        </w:rPr>
        <w:t xml:space="preserve">և </w:t>
      </w:r>
      <w:r w:rsidRPr="00BD4F3F">
        <w:rPr>
          <w:rFonts w:ascii="Sylfaen" w:hAnsi="Sylfaen"/>
          <w:lang w:val="hy-AM"/>
        </w:rPr>
        <w:t>կայուն ՔՀԿ-ներ" թեմայով</w:t>
      </w:r>
      <w:r w:rsidR="00BD4F3F" w:rsidRPr="00BD4F3F">
        <w:rPr>
          <w:rFonts w:ascii="Sylfaen" w:hAnsi="Sylfaen"/>
          <w:lang w:val="hy-AM"/>
        </w:rPr>
        <w:t>,</w:t>
      </w:r>
      <w:r w:rsidR="000B790F" w:rsidRPr="00BD4F3F">
        <w:rPr>
          <w:rFonts w:ascii="Sylfaen" w:hAnsi="Sylfaen"/>
          <w:lang w:val="hy-AM"/>
        </w:rPr>
        <w:t xml:space="preserve"> քննարկելու ՀԿ քաղաքականությունների դերը՝ թափանցիկ և կայուն գործունեության համար</w:t>
      </w:r>
      <w:r w:rsidRPr="00BD4F3F">
        <w:rPr>
          <w:rFonts w:ascii="Sylfaen" w:hAnsi="Sylfaen"/>
          <w:lang w:val="hy-AM"/>
        </w:rPr>
        <w:t>:  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8A3E83" w:rsidRPr="00BD4F3F" w:rsidRDefault="009419BF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u w:val="single"/>
          <w:lang w:val="hy-AM"/>
        </w:rPr>
        <w:t xml:space="preserve">ՀԿ դպրոցի </w:t>
      </w:r>
      <w:r w:rsidR="008A3E83" w:rsidRPr="00BD4F3F">
        <w:rPr>
          <w:rFonts w:ascii="Sylfaen" w:hAnsi="Sylfaen"/>
          <w:u w:val="single"/>
          <w:lang w:val="hy-AM"/>
        </w:rPr>
        <w:t>նպատակն է</w:t>
      </w:r>
      <w:r w:rsidR="008A3E83" w:rsidRPr="00BD4F3F">
        <w:rPr>
          <w:rFonts w:ascii="Sylfaen" w:hAnsi="Sylfaen"/>
          <w:lang w:val="hy-AM"/>
        </w:rPr>
        <w:t xml:space="preserve"> ուժեղացնել ՔՀԿ-ի ներքին կարողությունները՝</w:t>
      </w:r>
      <w:r w:rsidR="00523739" w:rsidRPr="00BD4F3F">
        <w:rPr>
          <w:rFonts w:ascii="Sylfaen" w:hAnsi="Sylfaen"/>
          <w:lang w:val="hy-AM"/>
        </w:rPr>
        <w:t xml:space="preserve"> </w:t>
      </w:r>
      <w:r w:rsidR="008A3E83" w:rsidRPr="00BD4F3F">
        <w:rPr>
          <w:rFonts w:ascii="Sylfaen" w:hAnsi="Sylfaen"/>
          <w:lang w:val="hy-AM"/>
        </w:rPr>
        <w:t xml:space="preserve">իրենց աշխատակարգերը </w:t>
      </w:r>
      <w:r w:rsidRPr="00BD4F3F">
        <w:rPr>
          <w:rFonts w:ascii="Sylfaen" w:hAnsi="Sylfaen"/>
          <w:lang w:val="hy-AM"/>
        </w:rPr>
        <w:t xml:space="preserve">կանոնավորելու, թափանցիկ և վստահելի աշխատելաոճ զարգացնելու և դոնորների հետ արդյունավետ հարաբերություններ կառուցելու </w:t>
      </w:r>
      <w:r w:rsidR="008A3E83" w:rsidRPr="00BD4F3F">
        <w:rPr>
          <w:rFonts w:ascii="Sylfaen" w:hAnsi="Sylfaen"/>
          <w:lang w:val="hy-AM"/>
        </w:rPr>
        <w:t>համար: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Cambria Math" w:hAnsi="Cambria Math" w:cs="Cambria Math"/>
          <w:lang w:val="hy-AM"/>
        </w:rPr>
        <w:t>​</w:t>
      </w:r>
    </w:p>
    <w:p w:rsidR="008A3E83" w:rsidRPr="00BD4F3F" w:rsidRDefault="008A3E83" w:rsidP="00523739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Դասընթացի ընթացքում քննարկվելու են հետևյալ թեմաները. </w:t>
      </w:r>
    </w:p>
    <w:p w:rsidR="00523739" w:rsidRPr="00BD4F3F" w:rsidRDefault="00523739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 xml:space="preserve">Հանրային </w:t>
      </w:r>
      <w:r w:rsidR="00F85FF5" w:rsidRPr="00BD4F3F">
        <w:rPr>
          <w:rFonts w:ascii="Sylfaen" w:hAnsi="Sylfaen"/>
          <w:lang w:val="hy-AM"/>
        </w:rPr>
        <w:t>ռեսուրսներ</w:t>
      </w:r>
      <w:r w:rsidRPr="00BD4F3F">
        <w:rPr>
          <w:rFonts w:ascii="Sylfaen" w:hAnsi="Sylfaen"/>
          <w:lang w:val="hy-AM"/>
        </w:rPr>
        <w:t>. ՔՀԿ-ների պատասխանատվություն</w:t>
      </w:r>
      <w:r w:rsidR="001F5773" w:rsidRPr="00BD4F3F">
        <w:rPr>
          <w:rFonts w:ascii="Sylfaen" w:hAnsi="Sylfaen"/>
          <w:lang w:val="hy-AM"/>
        </w:rPr>
        <w:t>ը դրանց հետ աշխատելիս</w:t>
      </w:r>
      <w:r w:rsidR="002829F9" w:rsidRPr="00BD4F3F">
        <w:rPr>
          <w:rFonts w:ascii="Sylfaen" w:hAnsi="Sylfaen"/>
          <w:lang w:val="hy-AM"/>
        </w:rPr>
        <w:t>,</w:t>
      </w:r>
    </w:p>
    <w:p w:rsidR="00523739" w:rsidRPr="00BD4F3F" w:rsidRDefault="001F5773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Մշակութային ընկալումներ և մ</w:t>
      </w:r>
      <w:r w:rsidR="00523739" w:rsidRPr="00BD4F3F">
        <w:rPr>
          <w:rFonts w:ascii="Sylfaen" w:hAnsi="Sylfaen"/>
          <w:lang w:val="hy-AM"/>
        </w:rPr>
        <w:t>ի շարք կարևոր սահմանումներ. շահերի բախում, նեպոտիզմ, խարդախություն, փողերի լվացում և այլն,</w:t>
      </w:r>
    </w:p>
    <w:p w:rsidR="00523739" w:rsidRPr="00BD4F3F" w:rsidRDefault="00523739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Ներքին եւ արտաքին վերահսկողություն. քաղաքականություն և ընթացակարգեր, դրանց կարևորույթունը,</w:t>
      </w:r>
    </w:p>
    <w:p w:rsidR="00523739" w:rsidRPr="00BD4F3F" w:rsidRDefault="00523739" w:rsidP="007A48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Հաճախ հանդիպող խնդիրներ հաշվետվողականության հետ</w:t>
      </w:r>
      <w:r w:rsidR="00F85FF5" w:rsidRPr="00BD4F3F">
        <w:rPr>
          <w:rFonts w:ascii="Sylfaen" w:hAnsi="Sylfaen"/>
          <w:lang w:val="hy-AM"/>
        </w:rPr>
        <w:t>:</w:t>
      </w:r>
    </w:p>
    <w:p w:rsidR="008A3E83" w:rsidRPr="00BD4F3F" w:rsidRDefault="008A3E83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8A3E83" w:rsidRPr="00BD4F3F" w:rsidRDefault="008A3E83" w:rsidP="007A481A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Ցանկալի է, որ յուրաքանչյուր կազմակերպությունից մասնակցի ղեկավարը:</w:t>
      </w:r>
    </w:p>
    <w:p w:rsidR="008A3E83" w:rsidRPr="00BD4F3F" w:rsidRDefault="008A3E83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8A3E83" w:rsidRPr="00BD4F3F" w:rsidRDefault="00523739" w:rsidP="007A481A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Մ</w:t>
      </w:r>
      <w:r w:rsidR="008A3E83" w:rsidRPr="00BD4F3F">
        <w:rPr>
          <w:rFonts w:ascii="Sylfaen" w:hAnsi="Sylfaen"/>
          <w:lang w:val="hy-AM"/>
        </w:rPr>
        <w:t xml:space="preserve">ասնակիցների ճանապարհածախսը </w:t>
      </w:r>
      <w:r w:rsidRPr="00BD4F3F">
        <w:rPr>
          <w:rFonts w:ascii="Sylfaen" w:hAnsi="Sylfaen"/>
          <w:lang w:val="hy-AM"/>
        </w:rPr>
        <w:t xml:space="preserve">և գիշերակացը </w:t>
      </w:r>
      <w:r w:rsidR="008A3E83" w:rsidRPr="00BD4F3F">
        <w:rPr>
          <w:rFonts w:ascii="Sylfaen" w:hAnsi="Sylfaen"/>
          <w:lang w:val="hy-AM"/>
        </w:rPr>
        <w:t>կփոխհատուցվի</w:t>
      </w:r>
      <w:r w:rsidRPr="00BD4F3F">
        <w:rPr>
          <w:rFonts w:ascii="Sylfaen" w:hAnsi="Sylfaen"/>
          <w:lang w:val="hy-AM"/>
        </w:rPr>
        <w:t>՝ ըստ անհրաժեշտության</w:t>
      </w:r>
      <w:r w:rsidR="008A3E83" w:rsidRPr="00BD4F3F">
        <w:rPr>
          <w:rFonts w:ascii="Sylfaen" w:hAnsi="Sylfaen"/>
          <w:lang w:val="hy-AM"/>
        </w:rPr>
        <w:t>: </w:t>
      </w:r>
      <w:r w:rsidR="001F5773" w:rsidRPr="00BD4F3F">
        <w:rPr>
          <w:rFonts w:ascii="Sylfaen" w:hAnsi="Sylfaen"/>
          <w:lang w:val="hy-AM"/>
        </w:rPr>
        <w:t>Նախապատվությ</w:t>
      </w:r>
      <w:r w:rsidR="007F575D" w:rsidRPr="00BD4F3F">
        <w:rPr>
          <w:rFonts w:ascii="Sylfaen" w:hAnsi="Sylfaen"/>
          <w:lang w:val="hy-AM"/>
        </w:rPr>
        <w:t>ու</w:t>
      </w:r>
      <w:r w:rsidR="001F5773" w:rsidRPr="00BD4F3F">
        <w:rPr>
          <w:rFonts w:ascii="Sylfaen" w:hAnsi="Sylfaen"/>
          <w:lang w:val="hy-AM"/>
        </w:rPr>
        <w:t xml:space="preserve">նը կտրվի </w:t>
      </w:r>
      <w:r w:rsidR="001F5773" w:rsidRPr="00BD4F3F">
        <w:rPr>
          <w:rFonts w:ascii="Sylfaen" w:hAnsi="Sylfaen"/>
          <w:b/>
          <w:lang w:val="hy-AM"/>
        </w:rPr>
        <w:t>Սյունիքում</w:t>
      </w:r>
      <w:r w:rsidR="001F5773" w:rsidRPr="00BD4F3F">
        <w:rPr>
          <w:rFonts w:ascii="Sylfaen" w:hAnsi="Sylfaen"/>
          <w:lang w:val="hy-AM"/>
        </w:rPr>
        <w:t xml:space="preserve"> և </w:t>
      </w:r>
      <w:r w:rsidR="001F5773" w:rsidRPr="00BD4F3F">
        <w:rPr>
          <w:rFonts w:ascii="Sylfaen" w:hAnsi="Sylfaen"/>
          <w:b/>
          <w:lang w:val="hy-AM"/>
        </w:rPr>
        <w:t>Վայոց ձորում</w:t>
      </w:r>
      <w:r w:rsidR="001F5773" w:rsidRPr="00BD4F3F">
        <w:rPr>
          <w:rFonts w:ascii="Sylfaen" w:hAnsi="Sylfaen"/>
          <w:lang w:val="hy-AM"/>
        </w:rPr>
        <w:t xml:space="preserve"> գործող կազմակերպություններին:</w:t>
      </w:r>
    </w:p>
    <w:p w:rsidR="00523739" w:rsidRPr="00BD4F3F" w:rsidRDefault="00523739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0C71B9" w:rsidRPr="003E21E4" w:rsidRDefault="00523739" w:rsidP="007A481A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Մասնակցելու համար, անհրաժեշտ է լրացնել ՀԿ անձնագիրը</w:t>
      </w:r>
      <w:r w:rsidR="000C71B9" w:rsidRPr="00BD4F3F">
        <w:rPr>
          <w:rFonts w:ascii="Sylfaen" w:hAnsi="Sylfaen"/>
          <w:lang w:val="hy-AM"/>
        </w:rPr>
        <w:t xml:space="preserve"> և ուղարկել </w:t>
      </w:r>
      <w:hyperlink r:id="rId13" w:history="1">
        <w:r w:rsidR="000C71B9" w:rsidRPr="00BD4F3F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="000C71B9" w:rsidRPr="00BD4F3F">
        <w:rPr>
          <w:rFonts w:ascii="Sylfaen" w:hAnsi="Sylfaen"/>
          <w:lang w:val="hy-AM"/>
        </w:rPr>
        <w:t xml:space="preserve"> հասցեին</w:t>
      </w:r>
      <w:r w:rsidR="007A481A" w:rsidRPr="00BD4F3F">
        <w:rPr>
          <w:rFonts w:ascii="Sylfaen" w:hAnsi="Sylfaen"/>
          <w:lang w:val="hy-AM"/>
        </w:rPr>
        <w:t xml:space="preserve"> մինչև </w:t>
      </w:r>
      <w:r w:rsidR="007A481A" w:rsidRPr="003E21E4">
        <w:rPr>
          <w:rFonts w:ascii="Sylfaen" w:hAnsi="Sylfaen"/>
          <w:b/>
          <w:lang w:val="hy-AM"/>
        </w:rPr>
        <w:t>մայիսի</w:t>
      </w:r>
      <w:r w:rsidR="001E151C" w:rsidRPr="003E21E4">
        <w:rPr>
          <w:rFonts w:ascii="Sylfaen" w:hAnsi="Sylfaen"/>
          <w:b/>
          <w:lang w:val="hy-AM"/>
        </w:rPr>
        <w:t xml:space="preserve"> 24-ը</w:t>
      </w:r>
      <w:r w:rsidR="000C71B9" w:rsidRPr="003E21E4">
        <w:rPr>
          <w:rFonts w:ascii="Sylfaen" w:hAnsi="Sylfaen"/>
          <w:lang w:val="hy-AM"/>
        </w:rPr>
        <w:t>:</w:t>
      </w:r>
      <w:r w:rsidR="003E21E4" w:rsidRPr="003E21E4">
        <w:rPr>
          <w:rFonts w:ascii="Sylfaen" w:hAnsi="Sylfaen"/>
          <w:lang w:val="hy-AM"/>
        </w:rPr>
        <w:t xml:space="preserve"> </w:t>
      </w:r>
      <w:r w:rsidR="003E21E4">
        <w:rPr>
          <w:rFonts w:ascii="Sylfaen" w:hAnsi="Sylfaen"/>
          <w:lang w:val="hy-AM"/>
        </w:rPr>
        <w:t>Նամակի վերնագրում խնդրում ենք նշել «</w:t>
      </w:r>
      <w:r w:rsidR="003E21E4" w:rsidRPr="003E21E4">
        <w:rPr>
          <w:rFonts w:ascii="Sylfaen" w:hAnsi="Sylfaen"/>
          <w:i/>
          <w:lang w:val="hy-AM"/>
        </w:rPr>
        <w:t>ՀԿ Կառավարման Դպրոց Գորիսում. 31.05-1.06</w:t>
      </w:r>
      <w:r w:rsidR="003E21E4">
        <w:rPr>
          <w:rFonts w:ascii="Sylfaen" w:hAnsi="Sylfaen"/>
          <w:lang w:val="hy-AM"/>
        </w:rPr>
        <w:t>»:</w:t>
      </w:r>
      <w:bookmarkStart w:id="0" w:name="_GoBack"/>
      <w:bookmarkEnd w:id="0"/>
    </w:p>
    <w:p w:rsidR="000C71B9" w:rsidRPr="00BD4F3F" w:rsidRDefault="000C71B9" w:rsidP="007A481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0C71B9" w:rsidRPr="00BD4F3F" w:rsidRDefault="000C71B9" w:rsidP="007A481A">
      <w:pPr>
        <w:spacing w:after="0" w:line="240" w:lineRule="auto"/>
        <w:jc w:val="both"/>
        <w:rPr>
          <w:rFonts w:ascii="Sylfaen" w:hAnsi="Sylfaen"/>
          <w:lang w:val="hy-AM"/>
        </w:rPr>
      </w:pPr>
      <w:r w:rsidRPr="00BD4F3F">
        <w:rPr>
          <w:rFonts w:ascii="Sylfaen" w:hAnsi="Sylfaen"/>
          <w:lang w:val="hy-AM"/>
        </w:rPr>
        <w:t>Հարցերի դեպքում զանգահարեք Լիլիթ Արզոյանին՝</w:t>
      </w:r>
      <w:r w:rsidR="001E151C" w:rsidRPr="00BD4F3F">
        <w:rPr>
          <w:rFonts w:ascii="Sylfaen" w:hAnsi="Sylfaen"/>
          <w:lang w:val="hy-AM"/>
        </w:rPr>
        <w:t xml:space="preserve"> 093-2515</w:t>
      </w:r>
      <w:r w:rsidRPr="00BD4F3F">
        <w:rPr>
          <w:rFonts w:ascii="Sylfaen" w:hAnsi="Sylfaen"/>
          <w:lang w:val="hy-AM"/>
        </w:rPr>
        <w:t>91 կամ Անահիտ Բաղդասարյանին՝</w:t>
      </w:r>
      <w:r w:rsidR="001E151C" w:rsidRPr="00BD4F3F">
        <w:rPr>
          <w:rFonts w:ascii="Sylfaen" w:hAnsi="Sylfaen"/>
          <w:lang w:val="hy-AM"/>
        </w:rPr>
        <w:t xml:space="preserve"> 094-5412</w:t>
      </w:r>
      <w:r w:rsidRPr="00BD4F3F">
        <w:rPr>
          <w:rFonts w:ascii="Sylfaen" w:hAnsi="Sylfaen"/>
          <w:lang w:val="hy-AM"/>
        </w:rPr>
        <w:t>61:</w:t>
      </w:r>
    </w:p>
    <w:p w:rsidR="008A3E83" w:rsidRPr="00BD4F3F" w:rsidRDefault="008A3E83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0C71B9" w:rsidRPr="00BD4F3F" w:rsidRDefault="000C71B9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0C71B9" w:rsidRPr="00BD4F3F" w:rsidRDefault="00EF06D9" w:rsidP="000C71B9">
      <w:pPr>
        <w:spacing w:after="120"/>
        <w:jc w:val="both"/>
        <w:rPr>
          <w:rFonts w:ascii="Sylfaen" w:hAnsi="Sylfaen" w:cs="Sylfaen"/>
          <w:i/>
          <w:lang w:val="hy-AM"/>
        </w:rPr>
      </w:pPr>
      <w:hyperlink r:id="rId14" w:history="1">
        <w:r w:rsidR="000C71B9" w:rsidRPr="00BD4F3F">
          <w:rPr>
            <w:rStyle w:val="Hyperlink"/>
            <w:rFonts w:ascii="Sylfaen" w:hAnsi="Sylfaen"/>
            <w:i/>
            <w:lang w:val="hy-AM"/>
          </w:rPr>
          <w:t>«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ՀԿ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Դեպո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-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Հասարակական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կազմակերպությունների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զարգացման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 xml:space="preserve"> </w:t>
        </w:r>
        <w:r w:rsidR="000C71B9" w:rsidRPr="00BD4F3F">
          <w:rPr>
            <w:rStyle w:val="Hyperlink"/>
            <w:rFonts w:ascii="Sylfaen" w:hAnsi="Sylfaen" w:cs="Sylfaen"/>
            <w:i/>
            <w:lang w:val="hy-AM"/>
          </w:rPr>
          <w:t>ծրագիրն</w:t>
        </w:r>
        <w:r w:rsidR="000C71B9" w:rsidRPr="00BD4F3F">
          <w:rPr>
            <w:rStyle w:val="Hyperlink"/>
            <w:rFonts w:ascii="Sylfaen" w:hAnsi="Sylfaen"/>
            <w:i/>
            <w:lang w:val="hy-AM"/>
          </w:rPr>
          <w:t>»</w:t>
        </w:r>
      </w:hyperlink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իրականացվում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է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ԱՄՆ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միջազգային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զարգացման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գործակալության</w:t>
      </w:r>
      <w:r w:rsidR="000C71B9" w:rsidRPr="00BD4F3F">
        <w:rPr>
          <w:rFonts w:ascii="Sylfaen" w:hAnsi="Sylfaen"/>
          <w:i/>
          <w:lang w:val="hy-AM"/>
        </w:rPr>
        <w:t xml:space="preserve"> </w:t>
      </w:r>
      <w:r w:rsidR="000C71B9" w:rsidRPr="00BD4F3F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p w:rsidR="000C71B9" w:rsidRPr="00BD4F3F" w:rsidRDefault="000C71B9" w:rsidP="003A50C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65020" w:rsidRPr="00BD4F3F" w:rsidRDefault="00365020" w:rsidP="00365020">
      <w:pPr>
        <w:pBdr>
          <w:bottom w:val="double" w:sz="6" w:space="1" w:color="auto"/>
        </w:pBdr>
        <w:spacing w:after="120"/>
        <w:jc w:val="center"/>
        <w:rPr>
          <w:rFonts w:ascii="Sylfaen" w:eastAsia="Times New Roman" w:hAnsi="Sylfaen"/>
          <w:b/>
          <w:sz w:val="36"/>
          <w:lang w:val="hy-AM"/>
        </w:rPr>
      </w:pPr>
      <w:r w:rsidRPr="00BD4F3F">
        <w:rPr>
          <w:rFonts w:ascii="Sylfaen" w:eastAsia="Times New Roman" w:hAnsi="Sylfaen"/>
          <w:b/>
          <w:sz w:val="36"/>
          <w:lang w:val="hy-AM"/>
        </w:rPr>
        <w:t>ՀԿ անձնագիր</w:t>
      </w:r>
    </w:p>
    <w:p w:rsidR="00365020" w:rsidRPr="00BD4F3F" w:rsidRDefault="00365020" w:rsidP="005626E3">
      <w:pPr>
        <w:spacing w:after="0" w:line="240" w:lineRule="auto"/>
        <w:jc w:val="both"/>
        <w:rPr>
          <w:rFonts w:ascii="Sylfaen" w:hAnsi="Sylfaen" w:cs="Sylfaen"/>
          <w:i/>
          <w:lang w:val="hy-AM"/>
        </w:rPr>
      </w:pPr>
      <w:r w:rsidRPr="00BD4F3F">
        <w:rPr>
          <w:rFonts w:ascii="Sylfaen" w:hAnsi="Sylfaen"/>
          <w:i/>
          <w:lang w:val="hy-AM"/>
        </w:rPr>
        <w:t>«</w:t>
      </w:r>
      <w:r w:rsidRPr="00BD4F3F">
        <w:rPr>
          <w:rFonts w:ascii="Sylfaen" w:hAnsi="Sylfaen" w:cs="Sylfaen"/>
          <w:i/>
          <w:lang w:val="hy-AM"/>
        </w:rPr>
        <w:t>ՀԿ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Դեպո</w:t>
      </w:r>
      <w:r w:rsidRPr="00BD4F3F">
        <w:rPr>
          <w:rFonts w:ascii="Sylfaen" w:hAnsi="Sylfaen"/>
          <w:i/>
          <w:lang w:val="hy-AM"/>
        </w:rPr>
        <w:t xml:space="preserve"> - </w:t>
      </w:r>
      <w:r w:rsidRPr="00BD4F3F">
        <w:rPr>
          <w:rFonts w:ascii="Sylfaen" w:hAnsi="Sylfaen" w:cs="Sylfaen"/>
          <w:i/>
          <w:lang w:val="hy-AM"/>
        </w:rPr>
        <w:t>Հասարակական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կազմակերպությունների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զարգացման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ծրագիրն</w:t>
      </w:r>
      <w:r w:rsidRPr="00BD4F3F">
        <w:rPr>
          <w:rFonts w:ascii="Sylfaen" w:hAnsi="Sylfaen"/>
          <w:i/>
          <w:lang w:val="hy-AM"/>
        </w:rPr>
        <w:t xml:space="preserve">» </w:t>
      </w:r>
      <w:r w:rsidRPr="00BD4F3F">
        <w:rPr>
          <w:rFonts w:ascii="Sylfaen" w:hAnsi="Sylfaen" w:cs="Sylfaen"/>
          <w:i/>
          <w:lang w:val="hy-AM"/>
        </w:rPr>
        <w:t>իրականացվում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է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ԱՄՆ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միջազգային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զարգացման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գործակալության</w:t>
      </w:r>
      <w:r w:rsidRPr="00BD4F3F">
        <w:rPr>
          <w:rFonts w:ascii="Sylfaen" w:hAnsi="Sylfaen"/>
          <w:i/>
          <w:lang w:val="hy-AM"/>
        </w:rPr>
        <w:t xml:space="preserve"> </w:t>
      </w:r>
      <w:r w:rsidRPr="00BD4F3F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p w:rsidR="00BD4F3F" w:rsidRPr="00BD4F3F" w:rsidRDefault="00BD4F3F" w:rsidP="005626E3">
      <w:pPr>
        <w:spacing w:after="0" w:line="240" w:lineRule="auto"/>
        <w:jc w:val="both"/>
        <w:rPr>
          <w:rFonts w:ascii="Sylfaen" w:hAnsi="Sylfaen" w:cs="Sylfaen"/>
          <w:i/>
          <w:lang w:val="hy-AM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365020" w:rsidRPr="00BD4F3F" w:rsidTr="00CC69D5">
        <w:tc>
          <w:tcPr>
            <w:tcW w:w="9356" w:type="dxa"/>
            <w:gridSpan w:val="2"/>
            <w:shd w:val="clear" w:color="auto" w:fill="92CDDC" w:themeFill="accent5" w:themeFillTint="99"/>
          </w:tcPr>
          <w:p w:rsidR="00365020" w:rsidRPr="00BD4F3F" w:rsidRDefault="00365020" w:rsidP="00CC69D5">
            <w:pPr>
              <w:pStyle w:val="TableContents"/>
              <w:snapToGrid w:val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BD4F3F">
              <w:rPr>
                <w:rFonts w:ascii="Sylfaen" w:eastAsia="Times New Roman" w:hAnsi="Sylfaen"/>
                <w:sz w:val="22"/>
                <w:szCs w:val="22"/>
                <w:lang w:val="hy-AM"/>
              </w:rPr>
              <w:br w:type="page"/>
            </w:r>
            <w:r w:rsidRPr="00BD4F3F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Հասարակական կազմակերպության</w:t>
            </w:r>
            <w:r w:rsidRPr="00BD4F3F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«անձնագիր»</w:t>
            </w: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Մարզ, համայնք, հասցե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3E21E4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Կոնտակտներ`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Ղեկավարի անուն, ազգանուն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Հեռախոս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Էլ. </w:t>
            </w:r>
            <w:r w:rsidR="005626E3" w:rsidRPr="00BD4F3F">
              <w:rPr>
                <w:rFonts w:ascii="Sylfaen" w:hAnsi="Sylfaen"/>
                <w:sz w:val="22"/>
                <w:szCs w:val="22"/>
                <w:lang w:val="hy-AM"/>
              </w:rPr>
              <w:t>հասցե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Վեբ կայք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Սոցիալական մեդիայում հղումներ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3E21E4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Դասընթացի մասնակցի անունը</w:t>
            </w:r>
          </w:p>
          <w:p w:rsidR="00365020" w:rsidRPr="00BD4F3F" w:rsidRDefault="005626E3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Հեռախոս</w:t>
            </w:r>
          </w:p>
          <w:p w:rsidR="005626E3" w:rsidRPr="00BD4F3F" w:rsidRDefault="005626E3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Էլ. հասցե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3E21E4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Ե՞րբ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է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հիմնադրվել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կազմակերպությունը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3E21E4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Որո՞նք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գործունեության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հիմնական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ոլորտները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Ովքե՞ր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շահառուները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առաքելությունը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 ֆինանսական աղբյուրները (դրամաշնորհներ, ծառայություններ,</w:t>
            </w:r>
            <w:r w:rsidRPr="00BD4F3F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պետական կառույցներ, մասնավոր սեկտոր և այլն)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Նշեք, խնդրեմ, վերջին երեք տարիների ընթացքում կազմակերպության կողմից ստացած դրամաշնորհների չափը 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365020">
            <w:pPr>
              <w:pStyle w:val="TableContents"/>
              <w:numPr>
                <w:ilvl w:val="0"/>
                <w:numId w:val="22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Առավելագույնը` </w:t>
            </w:r>
          </w:p>
          <w:p w:rsidR="00365020" w:rsidRPr="00BD4F3F" w:rsidRDefault="00365020" w:rsidP="00365020">
            <w:pPr>
              <w:pStyle w:val="TableContents"/>
              <w:numPr>
                <w:ilvl w:val="0"/>
                <w:numId w:val="22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Նվազագույնը` </w:t>
            </w:r>
          </w:p>
        </w:tc>
      </w:tr>
      <w:tr w:rsidR="00365020" w:rsidRPr="003E21E4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Ունեք արդյոք սահմանված ընթացակարգեր և քաղաքականություններ;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Որքանո</w:t>
            </w:r>
            <w:r w:rsidR="005626E3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՞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վ եք հետևում </w:t>
            </w:r>
            <w:r w:rsidR="005626E3" w:rsidRPr="00BD4F3F">
              <w:rPr>
                <w:rFonts w:ascii="Sylfaen" w:hAnsi="Sylfaen" w:cs="Sylfaen"/>
                <w:sz w:val="22"/>
                <w:szCs w:val="22"/>
                <w:lang w:val="hy-AM"/>
              </w:rPr>
              <w:t>դրանց: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ՔՀԿ-ն իրականացնում է շահերի պաշտպանություն և մոնիտորինգ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(Եթե այո, խնդրում ենք նշել ոլորտը)</w:t>
            </w: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Ոչ, չի իրականացնում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8"/>
                <w:szCs w:val="22"/>
                <w:lang w:val="hy-AM"/>
              </w:rPr>
            </w:pP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i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i/>
                <w:sz w:val="22"/>
                <w:szCs w:val="22"/>
                <w:lang w:val="hy-AM"/>
              </w:rPr>
              <w:t>Իրականացնում է հետևյալ ոլորտ(ներ)ում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Մարդու իրավունքներ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Բնապահպանություն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__ Երիտասարդություն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__ Խոցելի խմբեր (հաշմանդմաներ, կարիքավոր մարդիկ)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__ Բիզնեսում ներգրավված խմբեր 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br/>
              <w:t>(ՓՄՁ-ներ, ա</w:t>
            </w:r>
            <w:r w:rsidR="00BD4F3F" w:rsidRPr="00BD4F3F">
              <w:rPr>
                <w:rFonts w:ascii="Sylfaen" w:hAnsi="Sylfaen"/>
                <w:sz w:val="22"/>
                <w:szCs w:val="22"/>
                <w:lang w:val="hy-AM"/>
              </w:rPr>
              <w:t>ր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հմիություններ և այլն)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__ 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Այլ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 (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նշել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)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_______________________________________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_______________________________________</w:t>
            </w: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>_______________________________________</w:t>
            </w: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Կազմակերպության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մասին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այլ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ինֆորմացիա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որ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խիստ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կարևորում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BD4F3F">
              <w:rPr>
                <w:rFonts w:ascii="Sylfaen" w:hAnsi="Sylfaen" w:cs="Sylfaen"/>
                <w:sz w:val="22"/>
                <w:szCs w:val="22"/>
                <w:lang w:val="hy-AM"/>
              </w:rPr>
              <w:t>եք</w:t>
            </w: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Style w:val="Hyperlink"/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Ցանկանու՞մ եք արդյոք Ձեր կազմակերպությունը ներկայացնել ՀԿ-ների համար ստեղծված ՀԿ պորտալի « ՀԿ ցանց» բաժնում</w:t>
            </w:r>
            <w:r w:rsidRPr="00BD4F3F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hyperlink r:id="rId15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www.hkdepo.am/hy/network</w:t>
              </w:r>
            </w:hyperlink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color w:val="0000FF" w:themeColor="hyperlink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38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>Պատրա՞ստ եք արդյոք 2 օր անընդմեջ տրամադրել դասընթացին</w:t>
            </w:r>
          </w:p>
          <w:p w:rsidR="00365020" w:rsidRPr="00BD4F3F" w:rsidRDefault="00365020" w:rsidP="00CC69D5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65020" w:rsidRPr="00BD4F3F" w:rsidTr="00CC69D5">
        <w:tc>
          <w:tcPr>
            <w:tcW w:w="9356" w:type="dxa"/>
            <w:gridSpan w:val="2"/>
            <w:shd w:val="clear" w:color="auto" w:fill="95B3D7" w:themeFill="accent1" w:themeFillTint="99"/>
          </w:tcPr>
          <w:p w:rsidR="00365020" w:rsidRPr="00BD4F3F" w:rsidRDefault="00365020" w:rsidP="00CC69D5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«ՀԿ դեպո» ծրագրի այլ հնարավորություններից օգտվելու համար, կարող եք հետևել ՀԿ-ների համար ստեղծված </w:t>
            </w:r>
            <w:hyperlink r:id="rId16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</w:t>
              </w:r>
            </w:hyperlink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պորտալին, անդամագրվել ծրագրի Ֆեյսբուքյան էջին` </w:t>
            </w:r>
            <w:hyperlink r:id="rId17" w:history="1">
              <w:r w:rsidRPr="00BD4F3F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https://www.facebook.com/csodepo</w:t>
              </w:r>
            </w:hyperlink>
            <w:r w:rsidRPr="00BD4F3F">
              <w:rPr>
                <w:rFonts w:ascii="Sylfaen" w:hAnsi="Sylfaen"/>
                <w:sz w:val="22"/>
                <w:szCs w:val="22"/>
                <w:lang w:val="hy-AM"/>
              </w:rPr>
              <w:t xml:space="preserve">  կամ հետևել ԵՀՀ նորություններին հետևյալ կայքում` </w:t>
            </w:r>
            <w:r w:rsidRPr="00BD4F3F">
              <w:rPr>
                <w:rStyle w:val="Hyperlink"/>
                <w:rFonts w:ascii="Sylfaen" w:hAnsi="Sylfaen"/>
                <w:lang w:val="en-US"/>
              </w:rPr>
              <w:t>www.</w:t>
            </w:r>
            <w:r w:rsidRPr="00BD4F3F">
              <w:rPr>
                <w:rStyle w:val="Hyperlink"/>
                <w:rFonts w:ascii="Sylfaen" w:hAnsi="Sylfaen"/>
                <w:lang w:val="hy-AM"/>
              </w:rPr>
              <w:t>epfarmenia.am/</w:t>
            </w:r>
          </w:p>
        </w:tc>
      </w:tr>
    </w:tbl>
    <w:p w:rsidR="00365020" w:rsidRPr="00BD4F3F" w:rsidRDefault="00365020" w:rsidP="00365020">
      <w:pPr>
        <w:rPr>
          <w:rFonts w:ascii="Sylfaen" w:eastAsia="Times New Roman" w:hAnsi="Sylfaen"/>
          <w:lang w:val="hy-AM"/>
        </w:rPr>
      </w:pPr>
    </w:p>
    <w:p w:rsidR="005E4788" w:rsidRPr="00BD4F3F" w:rsidRDefault="00365020" w:rsidP="005E4788">
      <w:pPr>
        <w:pStyle w:val="TableContents"/>
        <w:snapToGrid w:val="0"/>
        <w:ind w:right="219"/>
        <w:jc w:val="both"/>
        <w:rPr>
          <w:rFonts w:ascii="Sylfaen" w:hAnsi="Sylfaen" w:cs="Times New Roman"/>
          <w:bCs/>
          <w:i/>
          <w:sz w:val="18"/>
          <w:szCs w:val="18"/>
          <w:lang w:val="hy-AM"/>
        </w:rPr>
      </w:pPr>
      <w:r w:rsidRPr="00BD4F3F">
        <w:rPr>
          <w:rFonts w:ascii="Sylfaen" w:hAnsi="Sylfaen" w:cs="Sylfaen"/>
          <w:bCs/>
          <w:i/>
          <w:sz w:val="18"/>
          <w:szCs w:val="18"/>
          <w:lang w:val="hy-AM"/>
        </w:rPr>
        <w:t>Հ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այտը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խնդրում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ենք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ուղարկել</w:t>
      </w:r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</w:t>
      </w:r>
      <w:hyperlink r:id="rId18" w:history="1">
        <w:r w:rsidR="005E4788" w:rsidRPr="00BD4F3F">
          <w:rPr>
            <w:rStyle w:val="Hyperlink"/>
            <w:rFonts w:ascii="Sylfaen" w:hAnsi="Sylfaen" w:cs="Times New Roman"/>
            <w:bCs/>
            <w:i/>
            <w:sz w:val="18"/>
            <w:szCs w:val="18"/>
            <w:lang w:val="hy-AM"/>
          </w:rPr>
          <w:t>csodepo-applications@epfound.am</w:t>
        </w:r>
      </w:hyperlink>
      <w:r w:rsidR="005E4788" w:rsidRPr="00BD4F3F">
        <w:rPr>
          <w:rFonts w:ascii="Sylfaen" w:hAnsi="Sylfaen" w:cs="Times New Roman"/>
          <w:bCs/>
          <w:i/>
          <w:sz w:val="18"/>
          <w:szCs w:val="18"/>
          <w:lang w:val="hy-AM"/>
        </w:rPr>
        <w:t xml:space="preserve">  </w:t>
      </w:r>
      <w:r w:rsidRPr="00BD4F3F">
        <w:rPr>
          <w:rFonts w:ascii="Sylfaen" w:hAnsi="Sylfaen" w:cs="Sylfaen"/>
          <w:bCs/>
          <w:i/>
          <w:sz w:val="18"/>
          <w:szCs w:val="18"/>
          <w:lang w:val="hy-AM"/>
        </w:rPr>
        <w:t>հասցե</w:t>
      </w:r>
      <w:r w:rsidR="005E4788" w:rsidRPr="00BD4F3F">
        <w:rPr>
          <w:rFonts w:ascii="Sylfaen" w:hAnsi="Sylfaen" w:cs="Sylfaen"/>
          <w:bCs/>
          <w:i/>
          <w:sz w:val="18"/>
          <w:szCs w:val="18"/>
          <w:lang w:val="hy-AM"/>
        </w:rPr>
        <w:t>ով</w:t>
      </w:r>
      <w:r w:rsidR="005E4788" w:rsidRPr="00BD4F3F">
        <w:rPr>
          <w:rFonts w:ascii="Sylfaen" w:hAnsi="Sylfaen" w:cs="Tahoma"/>
          <w:bCs/>
          <w:i/>
          <w:sz w:val="18"/>
          <w:szCs w:val="18"/>
          <w:lang w:val="hy-AM"/>
        </w:rPr>
        <w:t>։</w:t>
      </w:r>
    </w:p>
    <w:p w:rsidR="005E4788" w:rsidRPr="00BD4F3F" w:rsidRDefault="005E4788" w:rsidP="005E4788">
      <w:pPr>
        <w:spacing w:after="100" w:afterAutospacing="1" w:line="240" w:lineRule="auto"/>
        <w:ind w:right="219"/>
        <w:jc w:val="both"/>
        <w:rPr>
          <w:rFonts w:ascii="Sylfaen" w:eastAsia="Lucida Sans Unicode" w:hAnsi="Sylfaen" w:cs="Sylfaen"/>
          <w:bCs/>
          <w:kern w:val="1"/>
          <w:sz w:val="18"/>
          <w:szCs w:val="18"/>
          <w:lang w:val="hy-AM" w:eastAsia="zh-CN" w:bidi="hi-IN"/>
        </w:rPr>
      </w:pPr>
    </w:p>
    <w:sectPr w:rsidR="005E4788" w:rsidRPr="00BD4F3F" w:rsidSect="003A50C7">
      <w:footerReference w:type="default" r:id="rId19"/>
      <w:pgSz w:w="12240" w:h="15840"/>
      <w:pgMar w:top="540" w:right="126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9" w:rsidRDefault="00EF06D9">
      <w:pPr>
        <w:spacing w:after="0" w:line="240" w:lineRule="auto"/>
      </w:pPr>
      <w:r>
        <w:separator/>
      </w:r>
    </w:p>
  </w:endnote>
  <w:endnote w:type="continuationSeparator" w:id="0">
    <w:p w:rsidR="00EF06D9" w:rsidRDefault="00EF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84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7AF" w:rsidRDefault="00783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1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9A3" w:rsidRDefault="00BA1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9" w:rsidRDefault="00EF06D9">
      <w:pPr>
        <w:spacing w:after="0" w:line="240" w:lineRule="auto"/>
      </w:pPr>
      <w:r>
        <w:separator/>
      </w:r>
    </w:p>
  </w:footnote>
  <w:footnote w:type="continuationSeparator" w:id="0">
    <w:p w:rsidR="00EF06D9" w:rsidRDefault="00EF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59D"/>
    <w:multiLevelType w:val="hybridMultilevel"/>
    <w:tmpl w:val="7B9EBD2C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0AC0"/>
    <w:multiLevelType w:val="hybridMultilevel"/>
    <w:tmpl w:val="0850536A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956E7"/>
    <w:multiLevelType w:val="hybridMultilevel"/>
    <w:tmpl w:val="E438C51C"/>
    <w:lvl w:ilvl="0" w:tplc="CF16F4D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592E"/>
    <w:multiLevelType w:val="hybridMultilevel"/>
    <w:tmpl w:val="0414B372"/>
    <w:lvl w:ilvl="0" w:tplc="8244EAAA">
      <w:start w:val="10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4FE"/>
    <w:multiLevelType w:val="hybridMultilevel"/>
    <w:tmpl w:val="4180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5BFF"/>
    <w:multiLevelType w:val="hybridMultilevel"/>
    <w:tmpl w:val="778A6B66"/>
    <w:lvl w:ilvl="0" w:tplc="EE4ED450">
      <w:start w:val="24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51107"/>
    <w:multiLevelType w:val="hybridMultilevel"/>
    <w:tmpl w:val="0D60A1E0"/>
    <w:lvl w:ilvl="0" w:tplc="0F348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3655"/>
    <w:multiLevelType w:val="hybridMultilevel"/>
    <w:tmpl w:val="5764F44E"/>
    <w:lvl w:ilvl="0" w:tplc="8244EAAA">
      <w:start w:val="10"/>
      <w:numFmt w:val="bullet"/>
      <w:lvlText w:val="-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41088F"/>
    <w:multiLevelType w:val="hybridMultilevel"/>
    <w:tmpl w:val="49D4D630"/>
    <w:lvl w:ilvl="0" w:tplc="9D1CB1FA">
      <w:start w:val="10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07E23"/>
    <w:multiLevelType w:val="hybridMultilevel"/>
    <w:tmpl w:val="E0F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70D"/>
    <w:multiLevelType w:val="hybridMultilevel"/>
    <w:tmpl w:val="BF78F326"/>
    <w:lvl w:ilvl="0" w:tplc="FA5AD1C2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37692"/>
    <w:multiLevelType w:val="hybridMultilevel"/>
    <w:tmpl w:val="2810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E6400"/>
    <w:multiLevelType w:val="hybridMultilevel"/>
    <w:tmpl w:val="E0F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37735"/>
    <w:multiLevelType w:val="hybridMultilevel"/>
    <w:tmpl w:val="E3F82628"/>
    <w:lvl w:ilvl="0" w:tplc="8244EAAA">
      <w:start w:val="10"/>
      <w:numFmt w:val="bullet"/>
      <w:lvlText w:val="-"/>
      <w:lvlJc w:val="left"/>
      <w:pPr>
        <w:ind w:left="45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F514B8"/>
    <w:multiLevelType w:val="hybridMultilevel"/>
    <w:tmpl w:val="E0ACB9A8"/>
    <w:lvl w:ilvl="0" w:tplc="7CBCC5DA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568"/>
    <w:multiLevelType w:val="hybridMultilevel"/>
    <w:tmpl w:val="4740B374"/>
    <w:lvl w:ilvl="0" w:tplc="2380396C">
      <w:start w:val="13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E4B1D29"/>
    <w:multiLevelType w:val="hybridMultilevel"/>
    <w:tmpl w:val="A5BCC94C"/>
    <w:lvl w:ilvl="0" w:tplc="3CDADE8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658F9"/>
    <w:multiLevelType w:val="hybridMultilevel"/>
    <w:tmpl w:val="E518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C2C57"/>
    <w:multiLevelType w:val="hybridMultilevel"/>
    <w:tmpl w:val="89980828"/>
    <w:lvl w:ilvl="0" w:tplc="1F7C616A">
      <w:start w:val="3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208B5"/>
    <w:multiLevelType w:val="multilevel"/>
    <w:tmpl w:val="8B20EF5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7FA0BF7"/>
    <w:multiLevelType w:val="hybridMultilevel"/>
    <w:tmpl w:val="94AC17E2"/>
    <w:lvl w:ilvl="0" w:tplc="32DC80E6">
      <w:start w:val="12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16250"/>
    <w:multiLevelType w:val="hybridMultilevel"/>
    <w:tmpl w:val="2A7EB04C"/>
    <w:lvl w:ilvl="0" w:tplc="B4F6DDA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6"/>
  </w:num>
  <w:num w:numId="12">
    <w:abstractNumId w:val="21"/>
  </w:num>
  <w:num w:numId="13">
    <w:abstractNumId w:val="14"/>
  </w:num>
  <w:num w:numId="14">
    <w:abstractNumId w:val="20"/>
  </w:num>
  <w:num w:numId="15">
    <w:abstractNumId w:val="9"/>
  </w:num>
  <w:num w:numId="16">
    <w:abstractNumId w:val="12"/>
  </w:num>
  <w:num w:numId="17">
    <w:abstractNumId w:val="18"/>
  </w:num>
  <w:num w:numId="18">
    <w:abstractNumId w:val="0"/>
  </w:num>
  <w:num w:numId="19">
    <w:abstractNumId w:val="11"/>
  </w:num>
  <w:num w:numId="20">
    <w:abstractNumId w:val="1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18"/>
    <w:rsid w:val="000067BD"/>
    <w:rsid w:val="000128A2"/>
    <w:rsid w:val="000413CA"/>
    <w:rsid w:val="00062541"/>
    <w:rsid w:val="0007154C"/>
    <w:rsid w:val="0007642C"/>
    <w:rsid w:val="00081133"/>
    <w:rsid w:val="00082129"/>
    <w:rsid w:val="00086B28"/>
    <w:rsid w:val="00096D72"/>
    <w:rsid w:val="000A7F73"/>
    <w:rsid w:val="000B790F"/>
    <w:rsid w:val="000C2711"/>
    <w:rsid w:val="000C71B9"/>
    <w:rsid w:val="000D351D"/>
    <w:rsid w:val="000E0252"/>
    <w:rsid w:val="000E030E"/>
    <w:rsid w:val="000F2058"/>
    <w:rsid w:val="000F3DC2"/>
    <w:rsid w:val="000F694B"/>
    <w:rsid w:val="00106B35"/>
    <w:rsid w:val="00117C85"/>
    <w:rsid w:val="00132A4D"/>
    <w:rsid w:val="00136CDE"/>
    <w:rsid w:val="00143C4D"/>
    <w:rsid w:val="00144288"/>
    <w:rsid w:val="00165985"/>
    <w:rsid w:val="0018641A"/>
    <w:rsid w:val="00192DCB"/>
    <w:rsid w:val="001A7DFD"/>
    <w:rsid w:val="001C098C"/>
    <w:rsid w:val="001C142F"/>
    <w:rsid w:val="001D752F"/>
    <w:rsid w:val="001E151C"/>
    <w:rsid w:val="001E1694"/>
    <w:rsid w:val="001F5773"/>
    <w:rsid w:val="00200861"/>
    <w:rsid w:val="002127E1"/>
    <w:rsid w:val="00215837"/>
    <w:rsid w:val="00237CF2"/>
    <w:rsid w:val="00243016"/>
    <w:rsid w:val="0024635A"/>
    <w:rsid w:val="002708A9"/>
    <w:rsid w:val="00272887"/>
    <w:rsid w:val="002829F9"/>
    <w:rsid w:val="002838F2"/>
    <w:rsid w:val="002D2596"/>
    <w:rsid w:val="002D7B0A"/>
    <w:rsid w:val="00322A01"/>
    <w:rsid w:val="003323C3"/>
    <w:rsid w:val="00337270"/>
    <w:rsid w:val="00337618"/>
    <w:rsid w:val="00354C6C"/>
    <w:rsid w:val="00355FA8"/>
    <w:rsid w:val="003570AF"/>
    <w:rsid w:val="00365020"/>
    <w:rsid w:val="00372449"/>
    <w:rsid w:val="00374134"/>
    <w:rsid w:val="003A50C7"/>
    <w:rsid w:val="003A6F97"/>
    <w:rsid w:val="003B0D85"/>
    <w:rsid w:val="003B25BE"/>
    <w:rsid w:val="003C0045"/>
    <w:rsid w:val="003C02BB"/>
    <w:rsid w:val="003C2D12"/>
    <w:rsid w:val="003E21E4"/>
    <w:rsid w:val="003F2A09"/>
    <w:rsid w:val="004172C5"/>
    <w:rsid w:val="00417354"/>
    <w:rsid w:val="00436C1E"/>
    <w:rsid w:val="00446218"/>
    <w:rsid w:val="00463D92"/>
    <w:rsid w:val="004736DA"/>
    <w:rsid w:val="0049095F"/>
    <w:rsid w:val="004B52F2"/>
    <w:rsid w:val="004C7071"/>
    <w:rsid w:val="004E0E5C"/>
    <w:rsid w:val="004E70ED"/>
    <w:rsid w:val="004F008A"/>
    <w:rsid w:val="004F1BA0"/>
    <w:rsid w:val="004F682D"/>
    <w:rsid w:val="00501227"/>
    <w:rsid w:val="00523739"/>
    <w:rsid w:val="005242FF"/>
    <w:rsid w:val="00524C0B"/>
    <w:rsid w:val="005278A9"/>
    <w:rsid w:val="00553D1F"/>
    <w:rsid w:val="005626E3"/>
    <w:rsid w:val="00587796"/>
    <w:rsid w:val="00587F4D"/>
    <w:rsid w:val="00592AE2"/>
    <w:rsid w:val="00595EDD"/>
    <w:rsid w:val="005B5119"/>
    <w:rsid w:val="005C2BE7"/>
    <w:rsid w:val="005C7740"/>
    <w:rsid w:val="005E4788"/>
    <w:rsid w:val="006050D9"/>
    <w:rsid w:val="00616863"/>
    <w:rsid w:val="006339BD"/>
    <w:rsid w:val="006341F2"/>
    <w:rsid w:val="006433CD"/>
    <w:rsid w:val="00694944"/>
    <w:rsid w:val="0069593A"/>
    <w:rsid w:val="006B1669"/>
    <w:rsid w:val="006B2F1C"/>
    <w:rsid w:val="006D3F0B"/>
    <w:rsid w:val="006D68C0"/>
    <w:rsid w:val="006E44F9"/>
    <w:rsid w:val="006F6D56"/>
    <w:rsid w:val="00700065"/>
    <w:rsid w:val="007276CD"/>
    <w:rsid w:val="0073285C"/>
    <w:rsid w:val="00745A05"/>
    <w:rsid w:val="007537BC"/>
    <w:rsid w:val="007565A5"/>
    <w:rsid w:val="00770771"/>
    <w:rsid w:val="00772270"/>
    <w:rsid w:val="00774ACC"/>
    <w:rsid w:val="007837AF"/>
    <w:rsid w:val="007A481A"/>
    <w:rsid w:val="007B1AF9"/>
    <w:rsid w:val="007B3DEC"/>
    <w:rsid w:val="007C248D"/>
    <w:rsid w:val="007E04C8"/>
    <w:rsid w:val="007E1761"/>
    <w:rsid w:val="007E298B"/>
    <w:rsid w:val="007E3BD3"/>
    <w:rsid w:val="007F10A7"/>
    <w:rsid w:val="007F575D"/>
    <w:rsid w:val="008038A0"/>
    <w:rsid w:val="0082487D"/>
    <w:rsid w:val="00852296"/>
    <w:rsid w:val="00853949"/>
    <w:rsid w:val="0089623A"/>
    <w:rsid w:val="008A3E83"/>
    <w:rsid w:val="008A5234"/>
    <w:rsid w:val="008B2BC4"/>
    <w:rsid w:val="008B2C2E"/>
    <w:rsid w:val="008D06AA"/>
    <w:rsid w:val="008D0C0A"/>
    <w:rsid w:val="008E07D4"/>
    <w:rsid w:val="008E1286"/>
    <w:rsid w:val="008E357A"/>
    <w:rsid w:val="008F2488"/>
    <w:rsid w:val="00906F37"/>
    <w:rsid w:val="009162B8"/>
    <w:rsid w:val="00921736"/>
    <w:rsid w:val="00925AB7"/>
    <w:rsid w:val="00926D34"/>
    <w:rsid w:val="009419BF"/>
    <w:rsid w:val="00964DFA"/>
    <w:rsid w:val="00986488"/>
    <w:rsid w:val="009A04C4"/>
    <w:rsid w:val="009A0EA3"/>
    <w:rsid w:val="009A11C6"/>
    <w:rsid w:val="009A3103"/>
    <w:rsid w:val="009A58F7"/>
    <w:rsid w:val="009B1E37"/>
    <w:rsid w:val="009B7147"/>
    <w:rsid w:val="009C5E79"/>
    <w:rsid w:val="009D79DC"/>
    <w:rsid w:val="009E66E3"/>
    <w:rsid w:val="00A02B02"/>
    <w:rsid w:val="00A066D9"/>
    <w:rsid w:val="00A124F9"/>
    <w:rsid w:val="00A153DC"/>
    <w:rsid w:val="00A20F8C"/>
    <w:rsid w:val="00A338C8"/>
    <w:rsid w:val="00A548B6"/>
    <w:rsid w:val="00A81B6D"/>
    <w:rsid w:val="00A8665C"/>
    <w:rsid w:val="00A86C62"/>
    <w:rsid w:val="00AA1891"/>
    <w:rsid w:val="00AA67C4"/>
    <w:rsid w:val="00AB0549"/>
    <w:rsid w:val="00AB16D4"/>
    <w:rsid w:val="00AB498C"/>
    <w:rsid w:val="00AE458D"/>
    <w:rsid w:val="00AE76E3"/>
    <w:rsid w:val="00AF55CB"/>
    <w:rsid w:val="00B17A96"/>
    <w:rsid w:val="00B55DAB"/>
    <w:rsid w:val="00B61715"/>
    <w:rsid w:val="00B62E6E"/>
    <w:rsid w:val="00B74F8C"/>
    <w:rsid w:val="00B92A5D"/>
    <w:rsid w:val="00BA19A3"/>
    <w:rsid w:val="00BA21E2"/>
    <w:rsid w:val="00BA3553"/>
    <w:rsid w:val="00BC20D9"/>
    <w:rsid w:val="00BC61CB"/>
    <w:rsid w:val="00BD4CB3"/>
    <w:rsid w:val="00BD4F3F"/>
    <w:rsid w:val="00BE0168"/>
    <w:rsid w:val="00BE19D9"/>
    <w:rsid w:val="00BE31F5"/>
    <w:rsid w:val="00BE7F24"/>
    <w:rsid w:val="00BF20E9"/>
    <w:rsid w:val="00BF5600"/>
    <w:rsid w:val="00C00EA2"/>
    <w:rsid w:val="00C04AA8"/>
    <w:rsid w:val="00C0713D"/>
    <w:rsid w:val="00C2090E"/>
    <w:rsid w:val="00C2404E"/>
    <w:rsid w:val="00C30633"/>
    <w:rsid w:val="00C310E1"/>
    <w:rsid w:val="00C4165B"/>
    <w:rsid w:val="00C45E9C"/>
    <w:rsid w:val="00C712B8"/>
    <w:rsid w:val="00C7486F"/>
    <w:rsid w:val="00C82608"/>
    <w:rsid w:val="00C86B37"/>
    <w:rsid w:val="00C877AB"/>
    <w:rsid w:val="00C92AA3"/>
    <w:rsid w:val="00C92C7E"/>
    <w:rsid w:val="00CB53D7"/>
    <w:rsid w:val="00CB5875"/>
    <w:rsid w:val="00CB6F3D"/>
    <w:rsid w:val="00CC2351"/>
    <w:rsid w:val="00CC67D4"/>
    <w:rsid w:val="00CD2E10"/>
    <w:rsid w:val="00CD3172"/>
    <w:rsid w:val="00CD6DF9"/>
    <w:rsid w:val="00CD7454"/>
    <w:rsid w:val="00CE1275"/>
    <w:rsid w:val="00D052F9"/>
    <w:rsid w:val="00D06F11"/>
    <w:rsid w:val="00D2043B"/>
    <w:rsid w:val="00D33C33"/>
    <w:rsid w:val="00D50CDC"/>
    <w:rsid w:val="00D66C2E"/>
    <w:rsid w:val="00D73EEB"/>
    <w:rsid w:val="00D86123"/>
    <w:rsid w:val="00D86729"/>
    <w:rsid w:val="00D95F34"/>
    <w:rsid w:val="00DA1F7A"/>
    <w:rsid w:val="00DA1FAA"/>
    <w:rsid w:val="00DB4BF3"/>
    <w:rsid w:val="00DC6056"/>
    <w:rsid w:val="00DE7895"/>
    <w:rsid w:val="00DF62E8"/>
    <w:rsid w:val="00E23077"/>
    <w:rsid w:val="00E30474"/>
    <w:rsid w:val="00E32306"/>
    <w:rsid w:val="00E35666"/>
    <w:rsid w:val="00E4522C"/>
    <w:rsid w:val="00E554B9"/>
    <w:rsid w:val="00E669B1"/>
    <w:rsid w:val="00E756A0"/>
    <w:rsid w:val="00E84C2B"/>
    <w:rsid w:val="00E87A21"/>
    <w:rsid w:val="00E90307"/>
    <w:rsid w:val="00EB53C2"/>
    <w:rsid w:val="00EC6FD9"/>
    <w:rsid w:val="00ED15E9"/>
    <w:rsid w:val="00EE6D20"/>
    <w:rsid w:val="00EF06D9"/>
    <w:rsid w:val="00EF7821"/>
    <w:rsid w:val="00F35468"/>
    <w:rsid w:val="00F64341"/>
    <w:rsid w:val="00F739D3"/>
    <w:rsid w:val="00F82C86"/>
    <w:rsid w:val="00F83766"/>
    <w:rsid w:val="00F84BA1"/>
    <w:rsid w:val="00F85FF5"/>
    <w:rsid w:val="00FC25C0"/>
    <w:rsid w:val="00FC492C"/>
    <w:rsid w:val="00FD15C5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iPriority w:val="99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E4788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5E47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8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A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76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A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A21E2"/>
  </w:style>
  <w:style w:type="character" w:customStyle="1" w:styleId="g3">
    <w:name w:val="g3"/>
    <w:basedOn w:val="DefaultParagraphFont"/>
    <w:rsid w:val="00BA21E2"/>
  </w:style>
  <w:style w:type="character" w:customStyle="1" w:styleId="hb">
    <w:name w:val="hb"/>
    <w:basedOn w:val="DefaultParagraphFont"/>
    <w:rsid w:val="00BA21E2"/>
  </w:style>
  <w:style w:type="character" w:customStyle="1" w:styleId="apple-converted-space">
    <w:name w:val="apple-converted-space"/>
    <w:basedOn w:val="DefaultParagraphFont"/>
    <w:rsid w:val="00BA21E2"/>
  </w:style>
  <w:style w:type="character" w:customStyle="1" w:styleId="g2">
    <w:name w:val="g2"/>
    <w:basedOn w:val="DefaultParagraphFont"/>
    <w:rsid w:val="00BA21E2"/>
  </w:style>
  <w:style w:type="paragraph" w:styleId="Header">
    <w:name w:val="header"/>
    <w:basedOn w:val="Normal"/>
    <w:link w:val="HeaderChar"/>
    <w:uiPriority w:val="99"/>
    <w:unhideWhenUsed/>
    <w:rsid w:val="00E9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0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E4788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5E47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60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9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8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Lilit%20Arzoyan\Desktop\P&amp;P%20School\csodepo-applications@epfound.am" TargetMode="External"/><Relationship Id="rId18" Type="http://schemas.openxmlformats.org/officeDocument/2006/relationships/hyperlink" Target="mailto:csodepo-applications@epfound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facebook.com/csodep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kdepo.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hkdepo.am/hy/network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Lilit%20Arzoyan\Desktop\P&amp;P%20School\hkdepo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33C3-D583-4D72-B139-81F7F8C9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Mkrtchyan</dc:creator>
  <cp:lastModifiedBy>Lilit Arzoyan</cp:lastModifiedBy>
  <cp:revision>3</cp:revision>
  <cp:lastPrinted>2018-04-19T12:20:00Z</cp:lastPrinted>
  <dcterms:created xsi:type="dcterms:W3CDTF">2018-05-16T09:11:00Z</dcterms:created>
  <dcterms:modified xsi:type="dcterms:W3CDTF">2018-05-16T09:13:00Z</dcterms:modified>
</cp:coreProperties>
</file>